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AFE72" w14:textId="77777777" w:rsidR="00135070" w:rsidRPr="00135070" w:rsidRDefault="00135070" w:rsidP="0013507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ar-SA"/>
          <w14:ligatures w14:val="none"/>
        </w:rPr>
      </w:pPr>
    </w:p>
    <w:p w14:paraId="1F906090" w14:textId="7BEFFE78" w:rsidR="00135070" w:rsidRPr="00596886" w:rsidRDefault="00135070" w:rsidP="0013507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U</w:t>
      </w:r>
      <w:r w:rsidR="00596886"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CHWAŁA NR LXII</w:t>
      </w: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/</w:t>
      </w:r>
      <w:r w:rsidR="00596886"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470</w:t>
      </w: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/</w:t>
      </w:r>
      <w:r w:rsidR="00596886"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23</w:t>
      </w:r>
    </w:p>
    <w:p w14:paraId="66C6EFE5" w14:textId="77777777" w:rsidR="00596886" w:rsidRPr="00596886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R</w:t>
      </w:r>
      <w:r w:rsidR="00596886"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ADY MIASTA i GMINY JADÓW</w:t>
      </w:r>
    </w:p>
    <w:p w14:paraId="10DC4E96" w14:textId="5D3C20E6" w:rsidR="00135070" w:rsidRPr="00596886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z dnia 28 grudnia 2023 r.</w:t>
      </w:r>
    </w:p>
    <w:p w14:paraId="6EBF8CF5" w14:textId="77777777" w:rsidR="00135070" w:rsidRPr="00596886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</w:p>
    <w:p w14:paraId="2F6421A9" w14:textId="78EE03F2" w:rsidR="00135070" w:rsidRPr="00596886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 xml:space="preserve">w sprawie ustalenia wykazu wydatków budżetu  gminy niewygasających </w:t>
      </w:r>
      <w:r w:rsidR="00596886"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br/>
      </w:r>
      <w:r w:rsidRPr="0059688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ar-SA"/>
          <w14:ligatures w14:val="none"/>
        </w:rPr>
        <w:t>z upływem roku budżetowego 2023</w:t>
      </w:r>
    </w:p>
    <w:p w14:paraId="2F6C15EE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</w:pPr>
    </w:p>
    <w:p w14:paraId="60921484" w14:textId="351FCB42" w:rsidR="00135070" w:rsidRPr="00135070" w:rsidRDefault="00596886" w:rsidP="005968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  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Na podstawie art. 18 ust. 2 pkt. 15 ustawy z dnia 8 marca 1990 r. o samorządzie gminnym (Dz. U. z  20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23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r. poz.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 </w:t>
      </w:r>
      <w:proofErr w:type="spellStart"/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. zm.) oraz art. 263ust. 2, 3, 4, 5  ustawy z dnia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br/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27 sierpnia 2009 r. o finansach publicznych (Dz. U. z 20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23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r. poz. 12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7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0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,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 </w:t>
      </w:r>
      <w:proofErr w:type="spellStart"/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późn</w:t>
      </w:r>
      <w:proofErr w:type="spellEnd"/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 zm.) Rada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Miasta i 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Gminy Jadów uchwala co następuje:</w:t>
      </w:r>
    </w:p>
    <w:p w14:paraId="5F29E99D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F407D2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1</w:t>
      </w:r>
    </w:p>
    <w:p w14:paraId="5DDCF0AF" w14:textId="009E8903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350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Ustala się wykaz wydatków, które nie wygasają z upływem 20</w:t>
      </w:r>
      <w:r w:rsidR="00C423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23</w:t>
      </w:r>
      <w:r w:rsidR="00CD1EA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1350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roku oraz ostateczny termin dokonania tych wydatków zgodnie z załącznikiem nr 1</w:t>
      </w:r>
    </w:p>
    <w:p w14:paraId="000A4AE9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</w:p>
    <w:p w14:paraId="25E87E40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3401A2B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2</w:t>
      </w:r>
    </w:p>
    <w:p w14:paraId="2D38BE96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 się plan finansowy wydatków niewygasających </w:t>
      </w:r>
      <w:r w:rsidRPr="0013507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  <w14:ligatures w14:val="none"/>
        </w:rPr>
        <w:t>zgodnie z załącznikiem nr 2</w:t>
      </w:r>
    </w:p>
    <w:p w14:paraId="74F44799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6BA0E2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3</w:t>
      </w:r>
    </w:p>
    <w:p w14:paraId="6E07D1F2" w14:textId="5ABE6C42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Wykonanie uchwały powierza się </w:t>
      </w:r>
      <w:r w:rsidR="00C42324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Burmistrzowi Miasta i </w:t>
      </w: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Gminy</w:t>
      </w:r>
    </w:p>
    <w:p w14:paraId="3D0E1492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037EEFE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4</w:t>
      </w:r>
    </w:p>
    <w:p w14:paraId="5CD86AD3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Uchwała wchodzi w życie z dniem podjęcia </w:t>
      </w:r>
    </w:p>
    <w:p w14:paraId="758717B6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A59302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§ 6</w:t>
      </w:r>
    </w:p>
    <w:p w14:paraId="1D05912A" w14:textId="59E9FD12" w:rsidR="00135070" w:rsidRPr="00135070" w:rsidRDefault="00C42324" w:rsidP="00CD1E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Burmistrz Miasta i</w:t>
      </w:r>
      <w:r w:rsidR="00135070" w:rsidRPr="001350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Gminy niezwłocznie ogłosi niniejsza uchwałę w trybie przewidzianym dla aktów prawa miejscowego poprzez ogłoszenie w Dzienniku Urzędowym Województwa Mazowieckiego</w:t>
      </w:r>
      <w:r w:rsidR="00CD1EAF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.</w:t>
      </w:r>
    </w:p>
    <w:p w14:paraId="799EBF23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5A179B79" w14:textId="77777777" w:rsidR="00135070" w:rsidRPr="00135070" w:rsidRDefault="00135070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kern w:val="0"/>
          <w:sz w:val="28"/>
          <w:szCs w:val="24"/>
          <w:lang w:eastAsia="ar-SA"/>
          <w14:ligatures w14:val="none"/>
        </w:rPr>
      </w:pPr>
    </w:p>
    <w:p w14:paraId="56B4513D" w14:textId="4DF863D5" w:rsidR="00135070" w:rsidRPr="00596886" w:rsidRDefault="00135070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>Przewodnicząc</w:t>
      </w:r>
      <w:r w:rsidR="00C42324"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>a</w:t>
      </w:r>
    </w:p>
    <w:p w14:paraId="5E9D7AA8" w14:textId="4C210181" w:rsidR="00135070" w:rsidRPr="00596886" w:rsidRDefault="00135070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>Rady</w:t>
      </w:r>
      <w:r w:rsidR="00C42324"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 xml:space="preserve"> Miasta i</w:t>
      </w:r>
      <w:r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 xml:space="preserve"> Gminy Jadów</w:t>
      </w:r>
    </w:p>
    <w:p w14:paraId="5A7775A4" w14:textId="77777777" w:rsidR="00135070" w:rsidRDefault="00135070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</w:p>
    <w:p w14:paraId="067B1673" w14:textId="77777777" w:rsidR="00596886" w:rsidRPr="00596886" w:rsidRDefault="00596886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</w:p>
    <w:p w14:paraId="33E90306" w14:textId="35835899" w:rsidR="00135070" w:rsidRPr="00596886" w:rsidRDefault="00C42324" w:rsidP="00135070">
      <w:pPr>
        <w:suppressAutoHyphens/>
        <w:spacing w:after="0" w:line="240" w:lineRule="auto"/>
        <w:ind w:left="4899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</w:pPr>
      <w:r w:rsidRPr="00596886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:lang w:eastAsia="ar-SA"/>
          <w14:ligatures w14:val="none"/>
        </w:rPr>
        <w:t>Regina Maria Sadlik</w:t>
      </w:r>
    </w:p>
    <w:p w14:paraId="0D25CCFB" w14:textId="77777777" w:rsidR="00135070" w:rsidRPr="00135070" w:rsidRDefault="00135070" w:rsidP="001350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7E357DD0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6528A373" w14:textId="77777777" w:rsidR="00135070" w:rsidRPr="00135070" w:rsidRDefault="00135070" w:rsidP="0013507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</w:p>
    <w:p w14:paraId="269081A9" w14:textId="77777777" w:rsidR="00CA5515" w:rsidRDefault="00CA5515"/>
    <w:sectPr w:rsidR="00CA5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320304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15"/>
    <w:rsid w:val="00135070"/>
    <w:rsid w:val="00596886"/>
    <w:rsid w:val="00C42324"/>
    <w:rsid w:val="00CA5515"/>
    <w:rsid w:val="00C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C5CD3"/>
  <w15:chartTrackingRefBased/>
  <w15:docId w15:val="{21B809FB-8E27-41F7-8EB1-71BACD8C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933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Dąbrowska</dc:creator>
  <cp:keywords/>
  <dc:description/>
  <cp:lastModifiedBy>Magdalena Powierża</cp:lastModifiedBy>
  <cp:revision>5</cp:revision>
  <dcterms:created xsi:type="dcterms:W3CDTF">2023-12-27T08:47:00Z</dcterms:created>
  <dcterms:modified xsi:type="dcterms:W3CDTF">2024-01-03T13:39:00Z</dcterms:modified>
</cp:coreProperties>
</file>